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63330" w14:textId="195D6DA0" w:rsidR="008438B2" w:rsidRPr="0075059E" w:rsidRDefault="000C5DF8" w:rsidP="00750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D9A46" wp14:editId="74D7896D">
            <wp:simplePos x="0" y="0"/>
            <wp:positionH relativeFrom="margin">
              <wp:posOffset>-617220</wp:posOffset>
            </wp:positionH>
            <wp:positionV relativeFrom="margin">
              <wp:posOffset>-624840</wp:posOffset>
            </wp:positionV>
            <wp:extent cx="1432560" cy="1920240"/>
            <wp:effectExtent l="0" t="0" r="0" b="3810"/>
            <wp:wrapSquare wrapText="bothSides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B2" w:rsidRPr="008438B2">
        <w:rPr>
          <w:rFonts w:ascii="Book Antiqua" w:hAnsi="Book Antiqua" w:cs="Times New Roman"/>
          <w:b/>
          <w:bCs/>
          <w:sz w:val="36"/>
          <w:szCs w:val="36"/>
          <w:lang w:val="sr-Cyrl-RS"/>
        </w:rPr>
        <w:t>ПРИЈАВА ЗА УЧЕШЋЕ НА 1</w:t>
      </w:r>
      <w:r w:rsidR="003A393A">
        <w:rPr>
          <w:rFonts w:ascii="Book Antiqua" w:hAnsi="Book Antiqua" w:cs="Times New Roman"/>
          <w:b/>
          <w:bCs/>
          <w:sz w:val="36"/>
          <w:szCs w:val="36"/>
          <w:lang w:val="sr-Cyrl-RS"/>
        </w:rPr>
        <w:t>1</w:t>
      </w:r>
      <w:r w:rsidR="008438B2" w:rsidRPr="008438B2">
        <w:rPr>
          <w:rFonts w:ascii="Book Antiqua" w:hAnsi="Book Antiqua" w:cs="Times New Roman"/>
          <w:b/>
          <w:bCs/>
          <w:sz w:val="36"/>
          <w:szCs w:val="36"/>
          <w:lang w:val="sr-Cyrl-RS"/>
        </w:rPr>
        <w:t>. МЕЂУНА</w:t>
      </w:r>
      <w:r w:rsidR="008438B2">
        <w:rPr>
          <w:rFonts w:ascii="Book Antiqua" w:hAnsi="Book Antiqua" w:cs="Times New Roman"/>
          <w:b/>
          <w:bCs/>
          <w:sz w:val="36"/>
          <w:szCs w:val="36"/>
          <w:lang w:val="sr-Cyrl-RS"/>
        </w:rPr>
        <w:t>РО</w:t>
      </w:r>
      <w:r w:rsidR="008438B2" w:rsidRPr="008438B2">
        <w:rPr>
          <w:rFonts w:ascii="Book Antiqua" w:hAnsi="Book Antiqua" w:cs="Times New Roman"/>
          <w:b/>
          <w:bCs/>
          <w:sz w:val="36"/>
          <w:szCs w:val="36"/>
          <w:lang w:val="sr-Cyrl-RS"/>
        </w:rPr>
        <w:t>ДНОМ ФЕСТИВАЛУ ДУОДРАМЕ</w:t>
      </w:r>
    </w:p>
    <w:p w14:paraId="56C6A092" w14:textId="77777777" w:rsidR="008438B2" w:rsidRDefault="008438B2" w:rsidP="008438B2">
      <w:pPr>
        <w:jc w:val="center"/>
        <w:rPr>
          <w:rFonts w:ascii="Book Antiqua" w:hAnsi="Book Antiqua" w:cs="Times New Roman"/>
          <w:b/>
          <w:bCs/>
          <w:sz w:val="36"/>
          <w:szCs w:val="36"/>
          <w:lang w:val="sr-Cyrl-RS"/>
        </w:rPr>
      </w:pPr>
    </w:p>
    <w:p w14:paraId="474A5B14" w14:textId="77777777" w:rsidR="008438B2" w:rsidRDefault="008438B2" w:rsidP="008438B2">
      <w:pPr>
        <w:jc w:val="center"/>
        <w:rPr>
          <w:rFonts w:ascii="Book Antiqua" w:hAnsi="Book Antiqua" w:cs="Times New Roman"/>
          <w:b/>
          <w:bCs/>
          <w:sz w:val="36"/>
          <w:szCs w:val="36"/>
          <w:lang w:val="sr-Cyrl-RS"/>
        </w:rPr>
      </w:pPr>
    </w:p>
    <w:p w14:paraId="7F5AEE44" w14:textId="1D0AED9D" w:rsidR="00A92DFF" w:rsidRPr="008438B2" w:rsidRDefault="000C5DF8" w:rsidP="008438B2">
      <w:pPr>
        <w:jc w:val="center"/>
        <w:rPr>
          <w:rFonts w:ascii="Book Antiqua" w:hAnsi="Book Antiqua" w:cs="Times New Roman"/>
          <w:b/>
          <w:bCs/>
          <w:sz w:val="36"/>
          <w:szCs w:val="36"/>
          <w:lang w:val="sr-Cyrl-RS"/>
        </w:rPr>
      </w:pPr>
      <w:r w:rsidRPr="001A6519">
        <w:rPr>
          <w:rFonts w:ascii="Book Antiqua" w:hAnsi="Book Antiqua" w:cstheme="majorHAnsi"/>
          <w:b/>
          <w:bCs/>
          <w:sz w:val="24"/>
          <w:szCs w:val="24"/>
          <w:lang w:val="sr-Cyrl-RS"/>
        </w:rPr>
        <w:t>ПОДАЦИ О ПОЗОРИШТУ</w:t>
      </w:r>
    </w:p>
    <w:p w14:paraId="0C4D3DB0" w14:textId="0A4430BA" w:rsidR="000C5DF8" w:rsidRDefault="000C5DF8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500"/>
        <w:gridCol w:w="4680"/>
      </w:tblGrid>
      <w:tr w:rsidR="000C5DF8" w14:paraId="0451E8AF" w14:textId="77777777" w:rsidTr="001A6519">
        <w:trPr>
          <w:trHeight w:val="1061"/>
        </w:trPr>
        <w:tc>
          <w:tcPr>
            <w:tcW w:w="4500" w:type="dxa"/>
            <w:shd w:val="clear" w:color="auto" w:fill="FBE4D5" w:themeFill="accent2" w:themeFillTint="33"/>
          </w:tcPr>
          <w:p w14:paraId="10A3CD0B" w14:textId="7B4ACE6B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Назив позоришта/трупе/агенције</w:t>
            </w:r>
          </w:p>
        </w:tc>
        <w:tc>
          <w:tcPr>
            <w:tcW w:w="4680" w:type="dxa"/>
          </w:tcPr>
          <w:p w14:paraId="76FDDE9B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C5DF8" w14:paraId="7AA41C42" w14:textId="77777777" w:rsidTr="001A6519">
        <w:trPr>
          <w:trHeight w:val="971"/>
        </w:trPr>
        <w:tc>
          <w:tcPr>
            <w:tcW w:w="4500" w:type="dxa"/>
            <w:shd w:val="clear" w:color="auto" w:fill="FBE4D5" w:themeFill="accent2" w:themeFillTint="33"/>
          </w:tcPr>
          <w:p w14:paraId="5558252A" w14:textId="61B7365F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Адреса (улица, број, град)</w:t>
            </w:r>
          </w:p>
        </w:tc>
        <w:tc>
          <w:tcPr>
            <w:tcW w:w="4680" w:type="dxa"/>
          </w:tcPr>
          <w:p w14:paraId="3196A0D0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C5DF8" w14:paraId="0E2135E1" w14:textId="77777777" w:rsidTr="001A6519">
        <w:trPr>
          <w:trHeight w:val="899"/>
        </w:trPr>
        <w:tc>
          <w:tcPr>
            <w:tcW w:w="4500" w:type="dxa"/>
            <w:shd w:val="clear" w:color="auto" w:fill="FBE4D5" w:themeFill="accent2" w:themeFillTint="33"/>
          </w:tcPr>
          <w:p w14:paraId="04DD01DF" w14:textId="3970D731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Контакт особа (телефон и мејл адреса)</w:t>
            </w:r>
          </w:p>
        </w:tc>
        <w:tc>
          <w:tcPr>
            <w:tcW w:w="4680" w:type="dxa"/>
          </w:tcPr>
          <w:p w14:paraId="2D9D7F16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C5DF8" w14:paraId="5EDDCC75" w14:textId="77777777" w:rsidTr="001A6519">
        <w:trPr>
          <w:trHeight w:val="881"/>
        </w:trPr>
        <w:tc>
          <w:tcPr>
            <w:tcW w:w="4500" w:type="dxa"/>
            <w:shd w:val="clear" w:color="auto" w:fill="FBE4D5" w:themeFill="accent2" w:themeFillTint="33"/>
          </w:tcPr>
          <w:p w14:paraId="2B1CA5C6" w14:textId="32FAF8FC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Матични број</w:t>
            </w:r>
          </w:p>
        </w:tc>
        <w:tc>
          <w:tcPr>
            <w:tcW w:w="4680" w:type="dxa"/>
          </w:tcPr>
          <w:p w14:paraId="051056C7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C5DF8" w14:paraId="07674E0C" w14:textId="77777777" w:rsidTr="001A6519">
        <w:trPr>
          <w:trHeight w:val="899"/>
        </w:trPr>
        <w:tc>
          <w:tcPr>
            <w:tcW w:w="4500" w:type="dxa"/>
            <w:shd w:val="clear" w:color="auto" w:fill="FBE4D5" w:themeFill="accent2" w:themeFillTint="33"/>
          </w:tcPr>
          <w:p w14:paraId="7DF99F3C" w14:textId="08E0591B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ПИБ</w:t>
            </w:r>
          </w:p>
        </w:tc>
        <w:tc>
          <w:tcPr>
            <w:tcW w:w="4680" w:type="dxa"/>
          </w:tcPr>
          <w:p w14:paraId="6C5EAEDD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C5DF8" w14:paraId="06DE0280" w14:textId="77777777" w:rsidTr="001A6519">
        <w:trPr>
          <w:trHeight w:val="1070"/>
        </w:trPr>
        <w:tc>
          <w:tcPr>
            <w:tcW w:w="4500" w:type="dxa"/>
            <w:shd w:val="clear" w:color="auto" w:fill="FBE4D5" w:themeFill="accent2" w:themeFillTint="33"/>
          </w:tcPr>
          <w:p w14:paraId="2129DC48" w14:textId="29BD92A4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Текући</w:t>
            </w:r>
            <w:r w:rsidR="00630301">
              <w:rPr>
                <w:rFonts w:ascii="Book Antiqua" w:hAnsi="Book Antiqua" w:cstheme="majorHAnsi"/>
                <w:b/>
                <w:bCs/>
                <w:lang w:val="sr-Cyrl-RS"/>
              </w:rPr>
              <w:t xml:space="preserve"> динарски</w:t>
            </w: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 xml:space="preserve"> рачун (отворен код пословних банака на територији РС</w:t>
            </w:r>
            <w:r w:rsidR="00630301">
              <w:rPr>
                <w:rFonts w:ascii="Book Antiqua" w:hAnsi="Book Antiqua" w:cstheme="majorHAnsi"/>
                <w:b/>
                <w:bCs/>
                <w:lang w:val="sr-Cyrl-RS"/>
              </w:rPr>
              <w:t>)</w:t>
            </w:r>
          </w:p>
        </w:tc>
        <w:tc>
          <w:tcPr>
            <w:tcW w:w="4680" w:type="dxa"/>
          </w:tcPr>
          <w:p w14:paraId="5DF4794A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C5DF8" w14:paraId="49EE8E13" w14:textId="77777777" w:rsidTr="001A6519">
        <w:trPr>
          <w:trHeight w:val="980"/>
        </w:trPr>
        <w:tc>
          <w:tcPr>
            <w:tcW w:w="4500" w:type="dxa"/>
            <w:shd w:val="clear" w:color="auto" w:fill="FBE4D5" w:themeFill="accent2" w:themeFillTint="33"/>
          </w:tcPr>
          <w:p w14:paraId="0E128A39" w14:textId="79BC7B2B" w:rsidR="000C5DF8" w:rsidRPr="000C5DF8" w:rsidRDefault="000C5DF8" w:rsidP="001A6519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t>Овлашћено лице</w:t>
            </w:r>
            <w:r>
              <w:rPr>
                <w:rFonts w:ascii="Book Antiqua" w:hAnsi="Book Antiqua" w:cstheme="majorHAnsi"/>
                <w:b/>
                <w:bCs/>
                <w:lang w:val="sr-Cyrl-RS"/>
              </w:rPr>
              <w:t xml:space="preserve"> и контакт</w:t>
            </w:r>
          </w:p>
        </w:tc>
        <w:tc>
          <w:tcPr>
            <w:tcW w:w="4680" w:type="dxa"/>
          </w:tcPr>
          <w:p w14:paraId="784D5624" w14:textId="77777777" w:rsidR="000C5DF8" w:rsidRDefault="000C5DF8" w:rsidP="000C5DF8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50E145A" w14:textId="1B7A9E48" w:rsidR="000C5DF8" w:rsidRDefault="000C5DF8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4A16E701" w14:textId="6BA8E9B4" w:rsidR="001A6519" w:rsidRDefault="001A6519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4A1A7E26" w14:textId="2CA6C7CD" w:rsidR="001A6519" w:rsidRDefault="001A6519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154BBDEB" w14:textId="15C1ADED" w:rsidR="001A6519" w:rsidRDefault="001A6519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500"/>
        <w:gridCol w:w="2280"/>
        <w:gridCol w:w="2400"/>
      </w:tblGrid>
      <w:tr w:rsidR="001A6519" w14:paraId="0482DC1C" w14:textId="77777777" w:rsidTr="008438B2">
        <w:trPr>
          <w:trHeight w:val="1061"/>
        </w:trPr>
        <w:tc>
          <w:tcPr>
            <w:tcW w:w="4500" w:type="dxa"/>
            <w:shd w:val="clear" w:color="auto" w:fill="FBE4D5" w:themeFill="accent2" w:themeFillTint="33"/>
          </w:tcPr>
          <w:p w14:paraId="7796405D" w14:textId="6117E3EB" w:rsidR="001A6519" w:rsidRPr="000C5DF8" w:rsidRDefault="001A6519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 w:rsidRPr="000C5DF8">
              <w:rPr>
                <w:rFonts w:ascii="Book Antiqua" w:hAnsi="Book Antiqua" w:cstheme="majorHAnsi"/>
                <w:b/>
                <w:bCs/>
                <w:lang w:val="sr-Cyrl-RS"/>
              </w:rPr>
              <w:lastRenderedPageBreak/>
              <w:t xml:space="preserve">Назив </w:t>
            </w:r>
            <w:r>
              <w:rPr>
                <w:rFonts w:ascii="Book Antiqua" w:hAnsi="Book Antiqua" w:cstheme="majorHAnsi"/>
                <w:b/>
                <w:bCs/>
                <w:lang w:val="sr-Cyrl-RS"/>
              </w:rPr>
              <w:t>дуодраме која учествује на Фестивалу</w:t>
            </w:r>
          </w:p>
        </w:tc>
        <w:tc>
          <w:tcPr>
            <w:tcW w:w="4680" w:type="dxa"/>
            <w:gridSpan w:val="2"/>
          </w:tcPr>
          <w:p w14:paraId="5A302832" w14:textId="77777777" w:rsidR="001A6519" w:rsidRDefault="001A6519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6519" w14:paraId="2D0F1914" w14:textId="77777777" w:rsidTr="008438B2">
        <w:trPr>
          <w:trHeight w:val="971"/>
        </w:trPr>
        <w:tc>
          <w:tcPr>
            <w:tcW w:w="4500" w:type="dxa"/>
            <w:shd w:val="clear" w:color="auto" w:fill="FBE4D5" w:themeFill="accent2" w:themeFillTint="33"/>
          </w:tcPr>
          <w:p w14:paraId="2B42DEC3" w14:textId="7831C2EC" w:rsidR="001A6519" w:rsidRPr="000C5DF8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Жанр</w:t>
            </w:r>
          </w:p>
        </w:tc>
        <w:tc>
          <w:tcPr>
            <w:tcW w:w="4680" w:type="dxa"/>
            <w:gridSpan w:val="2"/>
          </w:tcPr>
          <w:p w14:paraId="3F68A858" w14:textId="77777777" w:rsidR="001A6519" w:rsidRDefault="001A6519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6519" w14:paraId="1EE9B050" w14:textId="77777777" w:rsidTr="008438B2">
        <w:trPr>
          <w:trHeight w:val="899"/>
        </w:trPr>
        <w:tc>
          <w:tcPr>
            <w:tcW w:w="4500" w:type="dxa"/>
            <w:shd w:val="clear" w:color="auto" w:fill="FBE4D5" w:themeFill="accent2" w:themeFillTint="33"/>
          </w:tcPr>
          <w:p w14:paraId="3741D754" w14:textId="2EDEAAEB" w:rsidR="001A6519" w:rsidRPr="000C5DF8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Датум премијерног извођења</w:t>
            </w:r>
          </w:p>
        </w:tc>
        <w:tc>
          <w:tcPr>
            <w:tcW w:w="4680" w:type="dxa"/>
            <w:gridSpan w:val="2"/>
          </w:tcPr>
          <w:p w14:paraId="73EE7ACB" w14:textId="77777777" w:rsidR="001A6519" w:rsidRDefault="001A6519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6519" w14:paraId="16722E56" w14:textId="77777777" w:rsidTr="008438B2">
        <w:trPr>
          <w:trHeight w:val="881"/>
        </w:trPr>
        <w:tc>
          <w:tcPr>
            <w:tcW w:w="4500" w:type="dxa"/>
            <w:shd w:val="clear" w:color="auto" w:fill="FBE4D5" w:themeFill="accent2" w:themeFillTint="33"/>
          </w:tcPr>
          <w:p w14:paraId="061DBC91" w14:textId="6313187B" w:rsidR="001A6519" w:rsidRPr="000C5DF8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Режија</w:t>
            </w:r>
          </w:p>
        </w:tc>
        <w:tc>
          <w:tcPr>
            <w:tcW w:w="4680" w:type="dxa"/>
            <w:gridSpan w:val="2"/>
          </w:tcPr>
          <w:p w14:paraId="3DD7AF70" w14:textId="77777777" w:rsidR="001A6519" w:rsidRDefault="001A6519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6519" w14:paraId="35E0ABC6" w14:textId="77777777" w:rsidTr="008438B2">
        <w:trPr>
          <w:trHeight w:val="899"/>
        </w:trPr>
        <w:tc>
          <w:tcPr>
            <w:tcW w:w="4500" w:type="dxa"/>
            <w:shd w:val="clear" w:color="auto" w:fill="FBE4D5" w:themeFill="accent2" w:themeFillTint="33"/>
          </w:tcPr>
          <w:p w14:paraId="35685A22" w14:textId="17DADE22" w:rsidR="001A6519" w:rsidRPr="000C5DF8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Писац</w:t>
            </w:r>
          </w:p>
        </w:tc>
        <w:tc>
          <w:tcPr>
            <w:tcW w:w="4680" w:type="dxa"/>
            <w:gridSpan w:val="2"/>
          </w:tcPr>
          <w:p w14:paraId="7F56895D" w14:textId="77777777" w:rsidR="001A6519" w:rsidRDefault="001A6519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A6519" w14:paraId="63D2E399" w14:textId="77777777" w:rsidTr="008438B2">
        <w:trPr>
          <w:trHeight w:val="1070"/>
        </w:trPr>
        <w:tc>
          <w:tcPr>
            <w:tcW w:w="4500" w:type="dxa"/>
            <w:shd w:val="clear" w:color="auto" w:fill="FBE4D5" w:themeFill="accent2" w:themeFillTint="33"/>
          </w:tcPr>
          <w:p w14:paraId="072A8F7E" w14:textId="22FE8909" w:rsidR="001A6519" w:rsidRPr="000C5DF8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Трајање</w:t>
            </w:r>
          </w:p>
        </w:tc>
        <w:tc>
          <w:tcPr>
            <w:tcW w:w="4680" w:type="dxa"/>
            <w:gridSpan w:val="2"/>
          </w:tcPr>
          <w:p w14:paraId="06CF8FF8" w14:textId="77777777" w:rsidR="001A6519" w:rsidRDefault="001A6519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438B2" w14:paraId="24576EFA" w14:textId="77777777" w:rsidTr="008438B2">
        <w:trPr>
          <w:trHeight w:val="1070"/>
        </w:trPr>
        <w:tc>
          <w:tcPr>
            <w:tcW w:w="4500" w:type="dxa"/>
            <w:shd w:val="clear" w:color="auto" w:fill="FBE4D5" w:themeFill="accent2" w:themeFillTint="33"/>
          </w:tcPr>
          <w:p w14:paraId="78FF93AF" w14:textId="47D89EED" w:rsidR="008438B2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Кратак опис представе</w:t>
            </w:r>
          </w:p>
        </w:tc>
        <w:tc>
          <w:tcPr>
            <w:tcW w:w="4680" w:type="dxa"/>
            <w:gridSpan w:val="2"/>
          </w:tcPr>
          <w:p w14:paraId="7FD187E6" w14:textId="77777777" w:rsidR="008438B2" w:rsidRDefault="008438B2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438B2" w14:paraId="024AF1F5" w14:textId="34F54C7E" w:rsidTr="008438B2">
        <w:trPr>
          <w:trHeight w:val="980"/>
        </w:trPr>
        <w:tc>
          <w:tcPr>
            <w:tcW w:w="4500" w:type="dxa"/>
            <w:shd w:val="clear" w:color="auto" w:fill="FBE4D5" w:themeFill="accent2" w:themeFillTint="33"/>
          </w:tcPr>
          <w:p w14:paraId="2C7261DD" w14:textId="0933ABA9" w:rsidR="008438B2" w:rsidRPr="000C5DF8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Глумци</w:t>
            </w:r>
          </w:p>
        </w:tc>
        <w:tc>
          <w:tcPr>
            <w:tcW w:w="2280" w:type="dxa"/>
          </w:tcPr>
          <w:p w14:paraId="3B2129BC" w14:textId="77777777" w:rsidR="008438B2" w:rsidRDefault="008438B2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400" w:type="dxa"/>
          </w:tcPr>
          <w:p w14:paraId="4184427C" w14:textId="77777777" w:rsidR="008438B2" w:rsidRDefault="008438B2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438B2" w14:paraId="49EF5E44" w14:textId="77777777" w:rsidTr="008438B2">
        <w:trPr>
          <w:trHeight w:val="980"/>
        </w:trPr>
        <w:tc>
          <w:tcPr>
            <w:tcW w:w="4500" w:type="dxa"/>
            <w:shd w:val="clear" w:color="auto" w:fill="FBE4D5" w:themeFill="accent2" w:themeFillTint="33"/>
          </w:tcPr>
          <w:p w14:paraId="0992C2F8" w14:textId="25C35224" w:rsidR="008438B2" w:rsidRDefault="008438B2" w:rsidP="008438B2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Трошкови за играње представе</w:t>
            </w:r>
          </w:p>
        </w:tc>
        <w:tc>
          <w:tcPr>
            <w:tcW w:w="4680" w:type="dxa"/>
            <w:gridSpan w:val="2"/>
          </w:tcPr>
          <w:p w14:paraId="01342EAD" w14:textId="37350071" w:rsidR="008438B2" w:rsidRDefault="008438B2" w:rsidP="008438B2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020EAD68" w14:textId="075EAD52" w:rsidR="001A6519" w:rsidRDefault="001A6519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ПОДАЦИ О ПРЕДСТАВИ</w:t>
      </w:r>
    </w:p>
    <w:p w14:paraId="562BD417" w14:textId="6A746420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0E31FD70" w14:textId="5BD84DFE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1434E357" w14:textId="4C0240D2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0D7D8552" w14:textId="237043C7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24E4EA7C" w14:textId="7D044B91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28D4068B" w14:textId="690BC88D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629810DB" w14:textId="77777777" w:rsidR="008438B2" w:rsidRDefault="008438B2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29BD76C3" w14:textId="5C55CCA1" w:rsidR="008438B2" w:rsidRDefault="008438B2" w:rsidP="008438B2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lastRenderedPageBreak/>
        <w:t>ТЕХНИЧКЕ СПЕЦИФИКАЦИЈЕ</w:t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500"/>
        <w:gridCol w:w="4680"/>
      </w:tblGrid>
      <w:tr w:rsidR="008438B2" w14:paraId="4DE17184" w14:textId="77777777" w:rsidTr="00993C1A">
        <w:trPr>
          <w:trHeight w:val="1061"/>
        </w:trPr>
        <w:tc>
          <w:tcPr>
            <w:tcW w:w="4500" w:type="dxa"/>
            <w:shd w:val="clear" w:color="auto" w:fill="FBE4D5" w:themeFill="accent2" w:themeFillTint="33"/>
          </w:tcPr>
          <w:p w14:paraId="20DBC4FE" w14:textId="68EFEB92" w:rsidR="008438B2" w:rsidRPr="000C5DF8" w:rsidRDefault="008438B2" w:rsidP="00993C1A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Сцена (захтеви):</w:t>
            </w:r>
          </w:p>
        </w:tc>
        <w:tc>
          <w:tcPr>
            <w:tcW w:w="4680" w:type="dxa"/>
          </w:tcPr>
          <w:p w14:paraId="2A20F846" w14:textId="77777777" w:rsidR="008438B2" w:rsidRDefault="008438B2" w:rsidP="00993C1A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438B2" w14:paraId="4F52B608" w14:textId="77777777" w:rsidTr="00993C1A">
        <w:trPr>
          <w:trHeight w:val="971"/>
        </w:trPr>
        <w:tc>
          <w:tcPr>
            <w:tcW w:w="4500" w:type="dxa"/>
            <w:shd w:val="clear" w:color="auto" w:fill="FBE4D5" w:themeFill="accent2" w:themeFillTint="33"/>
          </w:tcPr>
          <w:p w14:paraId="5CCCB7DB" w14:textId="250F34F2" w:rsidR="008438B2" w:rsidRPr="000C5DF8" w:rsidRDefault="008438B2" w:rsidP="00993C1A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Сценска расвета (захтеви):</w:t>
            </w:r>
          </w:p>
        </w:tc>
        <w:tc>
          <w:tcPr>
            <w:tcW w:w="4680" w:type="dxa"/>
          </w:tcPr>
          <w:p w14:paraId="34B643C5" w14:textId="77777777" w:rsidR="008438B2" w:rsidRDefault="008438B2" w:rsidP="00993C1A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438B2" w14:paraId="28867A9F" w14:textId="77777777" w:rsidTr="00993C1A">
        <w:trPr>
          <w:trHeight w:val="899"/>
        </w:trPr>
        <w:tc>
          <w:tcPr>
            <w:tcW w:w="4500" w:type="dxa"/>
            <w:shd w:val="clear" w:color="auto" w:fill="FBE4D5" w:themeFill="accent2" w:themeFillTint="33"/>
          </w:tcPr>
          <w:p w14:paraId="331E261A" w14:textId="76900F78" w:rsidR="008438B2" w:rsidRPr="000C5DF8" w:rsidRDefault="008438B2" w:rsidP="00993C1A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 xml:space="preserve">Тон и остали аудио </w:t>
            </w:r>
            <w:r w:rsidR="0075059E">
              <w:rPr>
                <w:rFonts w:ascii="Book Antiqua" w:hAnsi="Book Antiqua" w:cstheme="majorHAnsi"/>
                <w:b/>
                <w:bCs/>
                <w:lang w:val="sr-Cyrl-RS"/>
              </w:rPr>
              <w:t>/</w:t>
            </w:r>
            <w:r>
              <w:rPr>
                <w:rFonts w:ascii="Book Antiqua" w:hAnsi="Book Antiqua" w:cstheme="majorHAnsi"/>
                <w:b/>
                <w:bCs/>
                <w:lang w:val="sr-Cyrl-RS"/>
              </w:rPr>
              <w:t>видео захтеви:</w:t>
            </w:r>
          </w:p>
        </w:tc>
        <w:tc>
          <w:tcPr>
            <w:tcW w:w="4680" w:type="dxa"/>
          </w:tcPr>
          <w:p w14:paraId="26A87B14" w14:textId="77777777" w:rsidR="008438B2" w:rsidRDefault="008438B2" w:rsidP="00993C1A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438B2" w14:paraId="5BBB97A1" w14:textId="77777777" w:rsidTr="00993C1A">
        <w:trPr>
          <w:trHeight w:val="881"/>
        </w:trPr>
        <w:tc>
          <w:tcPr>
            <w:tcW w:w="4500" w:type="dxa"/>
            <w:shd w:val="clear" w:color="auto" w:fill="FBE4D5" w:themeFill="accent2" w:themeFillTint="33"/>
          </w:tcPr>
          <w:p w14:paraId="4A1ADCC2" w14:textId="29DF168E" w:rsidR="008438B2" w:rsidRPr="000C5DF8" w:rsidRDefault="008438B2" w:rsidP="00993C1A">
            <w:pPr>
              <w:rPr>
                <w:rFonts w:ascii="Book Antiqua" w:hAnsi="Book Antiqua" w:cstheme="majorHAnsi"/>
                <w:b/>
                <w:bCs/>
                <w:lang w:val="sr-Cyrl-RS"/>
              </w:rPr>
            </w:pPr>
            <w:r>
              <w:rPr>
                <w:rFonts w:ascii="Book Antiqua" w:hAnsi="Book Antiqua" w:cstheme="majorHAnsi"/>
                <w:b/>
                <w:bCs/>
                <w:lang w:val="sr-Cyrl-RS"/>
              </w:rPr>
              <w:t>Остали технички захтеви:</w:t>
            </w:r>
          </w:p>
        </w:tc>
        <w:tc>
          <w:tcPr>
            <w:tcW w:w="4680" w:type="dxa"/>
          </w:tcPr>
          <w:p w14:paraId="0393E4C2" w14:textId="77777777" w:rsidR="008438B2" w:rsidRDefault="008438B2" w:rsidP="00993C1A">
            <w:pPr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5179DCBB" w14:textId="4B15C687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1D6E05A8" w14:textId="6E710BF1" w:rsidR="008438B2" w:rsidRDefault="008438B2" w:rsidP="000C5DF8">
      <w:pPr>
        <w:jc w:val="center"/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01E40BE6" w14:textId="230A3B27" w:rsidR="008438B2" w:rsidRPr="0075059E" w:rsidRDefault="008438B2" w:rsidP="008438B2">
      <w:pPr>
        <w:rPr>
          <w:rFonts w:ascii="Book Antiqua" w:hAnsi="Book Antiqua" w:cstheme="majorHAnsi"/>
          <w:b/>
          <w:bCs/>
          <w:sz w:val="28"/>
          <w:szCs w:val="28"/>
          <w:lang w:val="sr-Cyrl-RS"/>
        </w:rPr>
      </w:pPr>
      <w:r w:rsidRPr="0075059E">
        <w:rPr>
          <w:rFonts w:ascii="Book Antiqua" w:hAnsi="Book Antiqua" w:cstheme="majorHAnsi"/>
          <w:b/>
          <w:bCs/>
          <w:sz w:val="28"/>
          <w:szCs w:val="28"/>
          <w:lang w:val="sr-Cyrl-RS"/>
        </w:rPr>
        <w:t xml:space="preserve">*Приликом слања пријаве потребно је доставити видео материјал или линкове ка </w:t>
      </w:r>
      <w:r w:rsidR="0075059E" w:rsidRPr="0075059E">
        <w:rPr>
          <w:rFonts w:ascii="Book Antiqua" w:hAnsi="Book Antiqua" w:cstheme="majorHAnsi"/>
          <w:b/>
          <w:bCs/>
          <w:sz w:val="28"/>
          <w:szCs w:val="28"/>
          <w:lang w:val="sr-Cyrl-RS"/>
        </w:rPr>
        <w:t>видео снимку</w:t>
      </w:r>
      <w:r w:rsidRPr="0075059E">
        <w:rPr>
          <w:rFonts w:ascii="Book Antiqua" w:hAnsi="Book Antiqua" w:cstheme="majorHAnsi"/>
          <w:b/>
          <w:bCs/>
          <w:sz w:val="28"/>
          <w:szCs w:val="28"/>
          <w:lang w:val="sr-Cyrl-RS"/>
        </w:rPr>
        <w:t xml:space="preserve"> представе, у супротном пријава ће се сматрати као некомплетна;</w:t>
      </w:r>
    </w:p>
    <w:p w14:paraId="4D493BE9" w14:textId="18494803" w:rsidR="008438B2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**Уколико будете селектовани за учешће на Фестивалу непходно је доставити следећу документацију:</w:t>
      </w:r>
    </w:p>
    <w:p w14:paraId="1EE0405C" w14:textId="30A1B175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- Фотографије потребне за објаве на друштвеним мрежама</w:t>
      </w:r>
    </w:p>
    <w:p w14:paraId="7ABE562F" w14:textId="6A2ADA8C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- Плакате које је потребно послати на адресу Културног центра Топола;</w:t>
      </w:r>
    </w:p>
    <w:p w14:paraId="23D86C75" w14:textId="77777777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565809E5" w14:textId="2FDB013C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50408B" wp14:editId="2671C9AC">
                <wp:simplePos x="0" y="0"/>
                <wp:positionH relativeFrom="column">
                  <wp:posOffset>-99060</wp:posOffset>
                </wp:positionH>
                <wp:positionV relativeFrom="paragraph">
                  <wp:posOffset>291465</wp:posOffset>
                </wp:positionV>
                <wp:extent cx="2575560" cy="1226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FB63" id="Rectangle 3" o:spid="_x0000_s1026" style="position:absolute;margin-left:-7.8pt;margin-top:22.95pt;width:202.8pt;height:96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" fillcolor="white [3201]" strokecolor="#4472c4 [3204]" strokeweight="1pt"/>
            </w:pict>
          </mc:Fallback>
        </mc:AlternateContent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Ваше попуњене формуларе можете послати на следеће адресе:</w:t>
      </w:r>
    </w:p>
    <w:p w14:paraId="6BD35F83" w14:textId="763686E7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Културни центар Топола</w:t>
      </w:r>
    </w:p>
    <w:p w14:paraId="4287ACED" w14:textId="0C975E21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Булевар вожда Карађорђа бб</w:t>
      </w:r>
    </w:p>
    <w:p w14:paraId="2B14EE8A" w14:textId="77777777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34310 Топола</w:t>
      </w:r>
    </w:p>
    <w:p w14:paraId="117BDD10" w14:textId="4E01833F" w:rsidR="0075059E" w:rsidRPr="0075059E" w:rsidRDefault="0075059E" w:rsidP="008438B2">
      <w:pPr>
        <w:rPr>
          <w:rFonts w:ascii="Book Antiqua" w:hAnsi="Book Antiqua" w:cstheme="majorHAnsi"/>
          <w:bCs/>
          <w:color w:val="4472C4" w:themeColor="accent1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059E">
        <w:rPr>
          <w:rFonts w:ascii="Book Antiqua" w:hAnsi="Book Antiqua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kulturnicentartopola@gmail.com</w:t>
      </w:r>
    </w:p>
    <w:p w14:paraId="2904D5DF" w14:textId="5D0FF820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</w:p>
    <w:p w14:paraId="4276D6C6" w14:textId="76528121" w:rsid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Датум и место:</w:t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  <w:t>Потпис овлашћеног лица</w:t>
      </w:r>
    </w:p>
    <w:p w14:paraId="0BD18AE3" w14:textId="2717431F" w:rsidR="0075059E" w:rsidRPr="0075059E" w:rsidRDefault="0075059E" w:rsidP="008438B2">
      <w:pPr>
        <w:rPr>
          <w:rFonts w:ascii="Book Antiqua" w:hAnsi="Book Antiqua" w:cstheme="majorHAnsi"/>
          <w:b/>
          <w:bCs/>
          <w:sz w:val="24"/>
          <w:szCs w:val="24"/>
          <w:lang w:val="sr-Cyrl-RS"/>
        </w:rPr>
      </w:pP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>..................................................</w:t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</w:r>
      <w:r>
        <w:rPr>
          <w:rFonts w:ascii="Book Antiqua" w:hAnsi="Book Antiqua" w:cstheme="majorHAnsi"/>
          <w:b/>
          <w:bCs/>
          <w:sz w:val="24"/>
          <w:szCs w:val="24"/>
          <w:lang w:val="sr-Cyrl-RS"/>
        </w:rPr>
        <w:tab/>
        <w:t xml:space="preserve">            ...............................................</w:t>
      </w:r>
    </w:p>
    <w:sectPr w:rsidR="0075059E" w:rsidRPr="0075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30"/>
    <w:rsid w:val="000C5DF8"/>
    <w:rsid w:val="001A6519"/>
    <w:rsid w:val="003A393A"/>
    <w:rsid w:val="00630301"/>
    <w:rsid w:val="00721330"/>
    <w:rsid w:val="0075059E"/>
    <w:rsid w:val="008438B2"/>
    <w:rsid w:val="00A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29A1"/>
  <w15:chartTrackingRefBased/>
  <w15:docId w15:val="{0E971A5C-8D45-4C6E-9C54-2D5A3D4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cp:lastPrinted>2023-03-17T10:34:00Z</cp:lastPrinted>
  <dcterms:created xsi:type="dcterms:W3CDTF">2023-03-17T09:42:00Z</dcterms:created>
  <dcterms:modified xsi:type="dcterms:W3CDTF">2024-04-02T07:47:00Z</dcterms:modified>
</cp:coreProperties>
</file>